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2AAC3" w14:textId="40D14CC3" w:rsidR="00DC2472" w:rsidRDefault="00BE0B5F" w:rsidP="00BE0B5F">
      <w:pPr>
        <w:widowControl w:val="0"/>
        <w:spacing w:after="0" w:line="288" w:lineRule="auto"/>
        <w:ind w:firstLine="709"/>
        <w:jc w:val="right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Приложение</w:t>
      </w:r>
    </w:p>
    <w:p w14:paraId="0C32E165" w14:textId="4940698F" w:rsidR="00BE0B5F" w:rsidRDefault="00BE0B5F" w:rsidP="00BE0B5F">
      <w:pPr>
        <w:widowControl w:val="0"/>
        <w:spacing w:after="0" w:line="240" w:lineRule="auto"/>
        <w:jc w:val="center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Информация</w:t>
      </w:r>
    </w:p>
    <w:p w14:paraId="1083408C" w14:textId="02B06CD7" w:rsidR="00BE0B5F" w:rsidRDefault="00BE0B5F" w:rsidP="00BE0B5F">
      <w:pPr>
        <w:widowControl w:val="0"/>
        <w:spacing w:after="0" w:line="240" w:lineRule="auto"/>
        <w:jc w:val="center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E0B5F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о реализации ФГАОУ ВО «Государственный университет просвещения»</w:t>
      </w:r>
      <w:r w:rsidR="00FE1BAE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BE0B5F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дополнительных профессиональных программ повышения квалификации</w:t>
      </w:r>
      <w:r w:rsidR="00FE1BAE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 xml:space="preserve"> (далее – ДПП)</w:t>
      </w:r>
      <w:r w:rsidRPr="00BE0B5F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, направленных на совершенствование профессиональных компетенций управленческих кадров,</w:t>
      </w:r>
      <w:r w:rsidR="00FE1BAE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BE0B5F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для руководителей и специалистов муниципальных органов управления образованием,</w:t>
      </w:r>
      <w:r w:rsidR="00FE1BAE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BE0B5F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  <w:t>руководителей общеобразовательных и дошкольных образовательных организаций</w:t>
      </w:r>
    </w:p>
    <w:p w14:paraId="6398AED5" w14:textId="55364ECA" w:rsidR="00FE1BAE" w:rsidRPr="00FE1BAE" w:rsidRDefault="00FE1BAE" w:rsidP="00BE0B5F">
      <w:pPr>
        <w:widowControl w:val="0"/>
        <w:spacing w:after="0" w:line="240" w:lineRule="auto"/>
        <w:jc w:val="center"/>
        <w:rPr>
          <w:rFonts w:ascii="Times New Roman" w:eastAsiaTheme="minorEastAsia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</w:pPr>
      <w:r w:rsidRPr="00FE1BAE">
        <w:rPr>
          <w:rFonts w:ascii="Times New Roman" w:eastAsiaTheme="minorEastAsia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(форма обучения: очно – заочная с применением дистанционных образовательных технологий)</w:t>
      </w:r>
    </w:p>
    <w:p w14:paraId="6B73AC24" w14:textId="063119C1" w:rsidR="00BE0B5F" w:rsidRPr="00BE0B5F" w:rsidRDefault="00BE0B5F" w:rsidP="00BE0B5F">
      <w:pPr>
        <w:widowControl w:val="0"/>
        <w:spacing w:after="0" w:line="288" w:lineRule="auto"/>
        <w:ind w:firstLine="709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Style w:val="ac"/>
        <w:tblW w:w="0" w:type="auto"/>
        <w:jc w:val="right"/>
        <w:tblLook w:val="04A0" w:firstRow="1" w:lastRow="0" w:firstColumn="1" w:lastColumn="0" w:noHBand="0" w:noVBand="1"/>
      </w:tblPr>
      <w:tblGrid>
        <w:gridCol w:w="2383"/>
        <w:gridCol w:w="4742"/>
        <w:gridCol w:w="988"/>
        <w:gridCol w:w="1384"/>
        <w:gridCol w:w="1494"/>
        <w:gridCol w:w="4136"/>
      </w:tblGrid>
      <w:tr w:rsidR="00BD070C" w:rsidRPr="00FE1BAE" w14:paraId="1FF2D8D9" w14:textId="77777777" w:rsidTr="00BD070C">
        <w:trPr>
          <w:jc w:val="right"/>
        </w:trPr>
        <w:tc>
          <w:tcPr>
            <w:tcW w:w="2397" w:type="dxa"/>
          </w:tcPr>
          <w:p w14:paraId="1B55B440" w14:textId="6EBDCCAE" w:rsidR="00FE1BAE" w:rsidRPr="00FE1BAE" w:rsidRDefault="00FE1BAE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Наименование ДПП</w:t>
            </w:r>
          </w:p>
        </w:tc>
        <w:tc>
          <w:tcPr>
            <w:tcW w:w="4804" w:type="dxa"/>
          </w:tcPr>
          <w:p w14:paraId="41F0BE76" w14:textId="317DC10C" w:rsidR="00FE1BAE" w:rsidRPr="00FE1BAE" w:rsidRDefault="00FE1BAE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Основные модули ДПП</w:t>
            </w:r>
          </w:p>
        </w:tc>
        <w:tc>
          <w:tcPr>
            <w:tcW w:w="991" w:type="dxa"/>
          </w:tcPr>
          <w:p w14:paraId="4BC78C15" w14:textId="1F5D72A1" w:rsidR="00FE1BAE" w:rsidRPr="00FE1BAE" w:rsidRDefault="00FE1BAE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Объем ДПП</w:t>
            </w:r>
          </w:p>
        </w:tc>
        <w:tc>
          <w:tcPr>
            <w:tcW w:w="1301" w:type="dxa"/>
          </w:tcPr>
          <w:p w14:paraId="32A1606D" w14:textId="77777777" w:rsidR="00BD070C" w:rsidRDefault="00FE1BAE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Сроки реализации ДПП</w:t>
            </w:r>
          </w:p>
          <w:p w14:paraId="4155EBF4" w14:textId="63A1009D" w:rsidR="00FE1BAE" w:rsidRPr="00FE1BAE" w:rsidRDefault="00BD070C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(2025 г.)</w:t>
            </w:r>
          </w:p>
        </w:tc>
        <w:tc>
          <w:tcPr>
            <w:tcW w:w="1498" w:type="dxa"/>
          </w:tcPr>
          <w:p w14:paraId="317B4D66" w14:textId="77777777" w:rsidR="00FE1BAE" w:rsidRDefault="00FE1BAE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Запись участников на ДПП</w:t>
            </w:r>
          </w:p>
          <w:p w14:paraId="1849BFD1" w14:textId="1298836D" w:rsidR="00BD070C" w:rsidRPr="00FE1BAE" w:rsidRDefault="00BD070C" w:rsidP="007F78B7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(2025 г.)</w:t>
            </w:r>
          </w:p>
        </w:tc>
        <w:tc>
          <w:tcPr>
            <w:tcW w:w="4136" w:type="dxa"/>
          </w:tcPr>
          <w:p w14:paraId="3A3E8B74" w14:textId="0085F730" w:rsidR="008E4ABA" w:rsidRPr="008E4ABA" w:rsidRDefault="00FE1BAE" w:rsidP="008E4ABA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Ссылка на ДПП</w:t>
            </w:r>
            <w:r w:rsidR="008E4ABA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 на </w:t>
            </w:r>
            <w:r w:rsidR="008E4ABA" w:rsidRPr="008E4ABA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сайте</w:t>
            </w:r>
          </w:p>
          <w:p w14:paraId="09CD318E" w14:textId="0C78A21B" w:rsidR="00FE1BAE" w:rsidRPr="00FE1BAE" w:rsidRDefault="008E4ABA" w:rsidP="008E4ABA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8E4ABA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«Цифровая экосистема дополнительного профессионального образования»</w:t>
            </w:r>
          </w:p>
        </w:tc>
      </w:tr>
      <w:tr w:rsidR="00FE1BAE" w:rsidRPr="007F78B7" w14:paraId="2D612934" w14:textId="77777777" w:rsidTr="00BD070C">
        <w:trPr>
          <w:jc w:val="right"/>
        </w:trPr>
        <w:tc>
          <w:tcPr>
            <w:tcW w:w="2397" w:type="dxa"/>
          </w:tcPr>
          <w:p w14:paraId="70CF9895" w14:textId="77777777" w:rsidR="00FE1BAE" w:rsidRPr="007F78B7" w:rsidRDefault="00FE1BA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7F78B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Современная школа суверенной системы образования: образ стратегии</w:t>
            </w:r>
          </w:p>
          <w:p w14:paraId="4275C284" w14:textId="671D8C41" w:rsidR="00FE1BAE" w:rsidRPr="007F78B7" w:rsidRDefault="00FE1BA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7F78B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и тактики управления</w:t>
            </w:r>
          </w:p>
        </w:tc>
        <w:tc>
          <w:tcPr>
            <w:tcW w:w="4804" w:type="dxa"/>
          </w:tcPr>
          <w:p w14:paraId="5A162155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Современная отечественная система образования: вызовы, стратегии и ценности развития. </w:t>
            </w:r>
          </w:p>
          <w:p w14:paraId="1E099153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Управление современной школой: актуальные знания и стратегии. </w:t>
            </w:r>
          </w:p>
          <w:p w14:paraId="7018CFA7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Управление современной школой: технологии и инструменты. </w:t>
            </w:r>
          </w:p>
          <w:p w14:paraId="3AB418F2" w14:textId="16AEB909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Стажировка «Практикум развития управленческого потенциала»</w:t>
            </w:r>
            <w:r w:rsidR="009F7E5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  <w:tc>
          <w:tcPr>
            <w:tcW w:w="991" w:type="dxa"/>
          </w:tcPr>
          <w:p w14:paraId="2A2DD155" w14:textId="4965B5E3" w:rsidR="00FE1BAE" w:rsidRPr="007F78B7" w:rsidRDefault="00FE1BAE" w:rsidP="00FE1BAE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36 часов</w:t>
            </w:r>
          </w:p>
        </w:tc>
        <w:tc>
          <w:tcPr>
            <w:tcW w:w="1301" w:type="dxa"/>
          </w:tcPr>
          <w:p w14:paraId="44CBE3C8" w14:textId="5696CD91" w:rsidR="009D05F8" w:rsidRDefault="009D05F8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2 потока:</w:t>
            </w:r>
          </w:p>
          <w:p w14:paraId="3D6C5477" w14:textId="77777777" w:rsidR="009D05F8" w:rsidRDefault="009D05F8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08EDE643" w14:textId="5CEE4F7D" w:rsidR="00FE1BAE" w:rsidRDefault="00FE1BA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28 мая по 6 июня</w:t>
            </w:r>
          </w:p>
          <w:p w14:paraId="0FFADAC9" w14:textId="77777777" w:rsidR="008B57BE" w:rsidRDefault="008B57B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3AC4866A" w14:textId="635D8105" w:rsidR="008B57BE" w:rsidRPr="007F78B7" w:rsidRDefault="008B57BE" w:rsidP="008B57BE">
            <w:pPr>
              <w:pStyle w:val="a7"/>
              <w:shd w:val="clear" w:color="auto" w:fill="FFFFFF"/>
              <w:spacing w:after="100" w:afterAutospacing="1" w:line="276" w:lineRule="auto"/>
              <w:ind w:left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8B57BE"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t xml:space="preserve">24 июня </w:t>
            </w:r>
            <w:r w:rsidRPr="008B57B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</w:t>
            </w:r>
            <w:r w:rsidRPr="008B57BE">
              <w:rPr>
                <w:rFonts w:ascii="Times New Roman" w:hAnsi="Times New Roman"/>
              </w:rPr>
              <w:t xml:space="preserve">02 июля </w:t>
            </w:r>
          </w:p>
        </w:tc>
        <w:tc>
          <w:tcPr>
            <w:tcW w:w="1498" w:type="dxa"/>
          </w:tcPr>
          <w:p w14:paraId="5F1A5F18" w14:textId="6797986A" w:rsidR="009D05F8" w:rsidRDefault="009F7E57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2 потока:</w:t>
            </w:r>
          </w:p>
          <w:p w14:paraId="6A4BCDAA" w14:textId="77777777" w:rsidR="009D05F8" w:rsidRDefault="009D05F8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252F6969" w14:textId="11BF1315" w:rsidR="00FE1BAE" w:rsidRDefault="00FE1BA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до</w:t>
            </w: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 2</w:t>
            </w: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7</w:t>
            </w: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 мая</w:t>
            </w:r>
          </w:p>
          <w:p w14:paraId="36DC877F" w14:textId="77777777" w:rsidR="008B57BE" w:rsidRDefault="008B57B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49690DBF" w14:textId="77777777" w:rsidR="008B57BE" w:rsidRDefault="008B57B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206576DD" w14:textId="5E413C0A" w:rsidR="008B57BE" w:rsidRPr="008B57BE" w:rsidRDefault="008B57B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8B57BE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с 28 мая по 19 июня</w:t>
            </w:r>
          </w:p>
        </w:tc>
        <w:tc>
          <w:tcPr>
            <w:tcW w:w="4136" w:type="dxa"/>
          </w:tcPr>
          <w:p w14:paraId="0B102F49" w14:textId="77777777" w:rsidR="009D05F8" w:rsidRDefault="009D05F8" w:rsidP="007F78B7">
            <w:pPr>
              <w:widowControl w:val="0"/>
              <w:jc w:val="both"/>
            </w:pPr>
          </w:p>
          <w:p w14:paraId="2B150746" w14:textId="77777777" w:rsidR="009D05F8" w:rsidRDefault="009D05F8" w:rsidP="007F78B7">
            <w:pPr>
              <w:widowControl w:val="0"/>
              <w:jc w:val="both"/>
            </w:pPr>
          </w:p>
          <w:p w14:paraId="641FABF1" w14:textId="06F2C8FB" w:rsidR="00FE1BAE" w:rsidRDefault="001568A2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hyperlink r:id="rId7" w:history="1">
              <w:r w:rsidR="00FE1BAE" w:rsidRPr="000A648B">
                <w:rPr>
                  <w:rStyle w:val="ad"/>
                  <w:rFonts w:ascii="Times New Roman" w:eastAsiaTheme="minorEastAsia" w:hAnsi="Times New Roman" w:cs="Times New Roman"/>
                  <w:kern w:val="0"/>
                  <w:lang w:eastAsia="ru-RU"/>
                  <w14:ligatures w14:val="none"/>
                </w:rPr>
                <w:t>https://education.apkpro.ru/courses/2033</w:t>
              </w:r>
            </w:hyperlink>
          </w:p>
          <w:p w14:paraId="44A14100" w14:textId="77777777" w:rsidR="00FE1BAE" w:rsidRDefault="00FE1BAE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43C6DD60" w14:textId="77777777" w:rsidR="008B57BE" w:rsidRDefault="008B57BE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3F278304" w14:textId="77777777" w:rsidR="008B57BE" w:rsidRPr="008B57BE" w:rsidRDefault="001568A2" w:rsidP="008B57BE">
            <w:pPr>
              <w:widowControl w:val="0"/>
              <w:spacing w:line="288" w:lineRule="auto"/>
              <w:rPr>
                <w:rFonts w:ascii="Times New Roman" w:hAnsi="Times New Roman"/>
              </w:rPr>
            </w:pPr>
            <w:hyperlink r:id="rId8" w:history="1">
              <w:r w:rsidR="008B57BE" w:rsidRPr="008B57BE">
                <w:rPr>
                  <w:rStyle w:val="ad"/>
                  <w:rFonts w:ascii="Times New Roman" w:hAnsi="Times New Roman"/>
                </w:rPr>
                <w:t>https://education.apkpro.ru/courses/2072</w:t>
              </w:r>
            </w:hyperlink>
          </w:p>
          <w:p w14:paraId="2A4ED57F" w14:textId="79476A53" w:rsidR="008B57BE" w:rsidRPr="007F78B7" w:rsidRDefault="008B57BE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BD070C" w:rsidRPr="007F78B7" w14:paraId="5ACE0932" w14:textId="77777777" w:rsidTr="00BD070C">
        <w:trPr>
          <w:jc w:val="right"/>
        </w:trPr>
        <w:tc>
          <w:tcPr>
            <w:tcW w:w="2397" w:type="dxa"/>
          </w:tcPr>
          <w:p w14:paraId="03766EFC" w14:textId="7DBAF23D" w:rsidR="00FE1BAE" w:rsidRPr="007F78B7" w:rsidRDefault="00FE1BA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7F78B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Системное управление образованием муниципалитета: эффективная команда для новых результатов</w:t>
            </w:r>
          </w:p>
        </w:tc>
        <w:tc>
          <w:tcPr>
            <w:tcW w:w="4804" w:type="dxa"/>
          </w:tcPr>
          <w:p w14:paraId="3573A519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Современные подходы к управлению муниципальными образовательными системами.</w:t>
            </w:r>
          </w:p>
          <w:p w14:paraId="30917997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Нормативные правовые основы управления образованием.</w:t>
            </w:r>
          </w:p>
          <w:p w14:paraId="57F25099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Стратегическое планирование. </w:t>
            </w:r>
          </w:p>
          <w:p w14:paraId="060AE703" w14:textId="77777777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Проектное управление.</w:t>
            </w:r>
          </w:p>
          <w:p w14:paraId="718C6AC6" w14:textId="47FD53CE" w:rsidR="00FE1BAE" w:rsidRPr="00FE1BAE" w:rsidRDefault="00FE1BAE" w:rsidP="00FE1BAE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Мониторинг и оценка эффективности управления образовательными результатами</w:t>
            </w:r>
            <w:r w:rsidR="009F7E5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  <w:tc>
          <w:tcPr>
            <w:tcW w:w="991" w:type="dxa"/>
          </w:tcPr>
          <w:p w14:paraId="32E914BC" w14:textId="155188E0" w:rsidR="00FE1BAE" w:rsidRPr="007F78B7" w:rsidRDefault="00FE1BAE" w:rsidP="00FE1BAE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36 часов</w:t>
            </w:r>
          </w:p>
        </w:tc>
        <w:tc>
          <w:tcPr>
            <w:tcW w:w="1301" w:type="dxa"/>
          </w:tcPr>
          <w:p w14:paraId="32CD2BDE" w14:textId="484C593B" w:rsidR="00FE1BAE" w:rsidRPr="007F78B7" w:rsidRDefault="00FE1BAE" w:rsidP="00FE1BAE">
            <w:pPr>
              <w:widowControl w:val="0"/>
              <w:jc w:val="center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1 июля по 11 июля</w:t>
            </w:r>
          </w:p>
        </w:tc>
        <w:tc>
          <w:tcPr>
            <w:tcW w:w="1498" w:type="dxa"/>
          </w:tcPr>
          <w:p w14:paraId="0418A6A3" w14:textId="0A3AC767" w:rsidR="00FE1BAE" w:rsidRPr="007F78B7" w:rsidRDefault="00FE1BAE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FE1BAE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28 мая по 26 июня</w:t>
            </w:r>
          </w:p>
        </w:tc>
        <w:tc>
          <w:tcPr>
            <w:tcW w:w="4136" w:type="dxa"/>
          </w:tcPr>
          <w:p w14:paraId="4085745E" w14:textId="08464430" w:rsidR="00FE1BAE" w:rsidRPr="00FE1BAE" w:rsidRDefault="00FE1BAE" w:rsidP="00FE1BAE">
            <w:pPr>
              <w:widowControl w:val="0"/>
              <w:jc w:val="both"/>
              <w:rPr>
                <w:rStyle w:val="ad"/>
              </w:rPr>
            </w:pPr>
            <w:r w:rsidRPr="00FE1BAE">
              <w:rPr>
                <w:rStyle w:val="ad"/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https://education.apkpro.ru/courses/2073</w:t>
            </w:r>
          </w:p>
        </w:tc>
      </w:tr>
      <w:tr w:rsidR="00FE1BAE" w:rsidRPr="007F78B7" w14:paraId="4C368BA6" w14:textId="77777777" w:rsidTr="00BD070C">
        <w:trPr>
          <w:jc w:val="right"/>
        </w:trPr>
        <w:tc>
          <w:tcPr>
            <w:tcW w:w="2397" w:type="dxa"/>
          </w:tcPr>
          <w:p w14:paraId="2D43B535" w14:textId="5DF3D76E" w:rsidR="00FE1BAE" w:rsidRPr="007F78B7" w:rsidRDefault="00FE1BAE" w:rsidP="00FE1BAE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7F78B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lastRenderedPageBreak/>
              <w:t>Управление современной дошкольной образовательной организацией: результативные стратегии и практические решения</w:t>
            </w:r>
          </w:p>
        </w:tc>
        <w:tc>
          <w:tcPr>
            <w:tcW w:w="4804" w:type="dxa"/>
          </w:tcPr>
          <w:p w14:paraId="2A98FAD5" w14:textId="77777777" w:rsidR="00BD070C" w:rsidRPr="00BD070C" w:rsidRDefault="00BD070C" w:rsidP="00BD070C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Государственная политика в сфере дошкольного образования.</w:t>
            </w:r>
          </w:p>
          <w:p w14:paraId="49DB786C" w14:textId="77777777" w:rsidR="00BD070C" w:rsidRPr="00BD070C" w:rsidRDefault="00BD070C" w:rsidP="00BD070C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Стратегическое управление в ДОО.</w:t>
            </w:r>
          </w:p>
          <w:p w14:paraId="03A7A62C" w14:textId="77777777" w:rsidR="00BD070C" w:rsidRPr="00BD070C" w:rsidRDefault="00BD070C" w:rsidP="00BD070C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Система оценки качества ДО. </w:t>
            </w:r>
          </w:p>
          <w:p w14:paraId="519E9EC7" w14:textId="77777777" w:rsidR="00BD070C" w:rsidRPr="00BD070C" w:rsidRDefault="00BD070C" w:rsidP="00BD070C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Профессиональное развитие педагогических кадров.</w:t>
            </w:r>
          </w:p>
          <w:p w14:paraId="198B7744" w14:textId="11B08F45" w:rsidR="00FE1BAE" w:rsidRPr="007F78B7" w:rsidRDefault="00BD070C" w:rsidP="00BD070C">
            <w:pPr>
              <w:pStyle w:val="a7"/>
              <w:widowControl w:val="0"/>
              <w:numPr>
                <w:ilvl w:val="0"/>
                <w:numId w:val="1"/>
              </w:numPr>
              <w:ind w:left="0" w:firstLine="36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Эффективные модели взаимодействия с родителями и социальными партнерами</w:t>
            </w:r>
            <w:r w:rsidR="009F7E57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  <w:tc>
          <w:tcPr>
            <w:tcW w:w="991" w:type="dxa"/>
          </w:tcPr>
          <w:p w14:paraId="166B2A59" w14:textId="425E096B" w:rsidR="00FE1BAE" w:rsidRPr="007F78B7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24 часа</w:t>
            </w:r>
          </w:p>
        </w:tc>
        <w:tc>
          <w:tcPr>
            <w:tcW w:w="1301" w:type="dxa"/>
          </w:tcPr>
          <w:p w14:paraId="54E46733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3 потока:</w:t>
            </w:r>
          </w:p>
          <w:p w14:paraId="02FE9402" w14:textId="77777777" w:rsidR="00BD070C" w:rsidRP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3A0C9F37" w14:textId="29E7F234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18 по</w:t>
            </w: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br/>
            </w: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20 июня</w:t>
            </w:r>
          </w:p>
          <w:p w14:paraId="19775CDE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42CD9522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7CBCED12" w14:textId="2FBCC7AD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16 по</w:t>
            </w: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br/>
            </w: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18 июля</w:t>
            </w:r>
          </w:p>
          <w:p w14:paraId="397709BA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2959C8A9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2844461D" w14:textId="5579F301" w:rsidR="00FE1BAE" w:rsidRPr="007F78B7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6 по</w:t>
            </w: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br/>
            </w: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8 августа</w:t>
            </w:r>
          </w:p>
        </w:tc>
        <w:tc>
          <w:tcPr>
            <w:tcW w:w="1498" w:type="dxa"/>
          </w:tcPr>
          <w:p w14:paraId="62B46149" w14:textId="77777777" w:rsidR="00BD070C" w:rsidRPr="00BD070C" w:rsidRDefault="00BD070C" w:rsidP="00BD070C">
            <w:pP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3 потока:</w:t>
            </w:r>
          </w:p>
          <w:p w14:paraId="09B80F64" w14:textId="77777777" w:rsidR="00FE1BAE" w:rsidRDefault="00FE1BAE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48F2C62B" w14:textId="639393C0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26 мая по 10 июня</w:t>
            </w:r>
          </w:p>
          <w:p w14:paraId="5177E820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02209742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7487DEB2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16 июня по 11 июля</w:t>
            </w:r>
          </w:p>
          <w:p w14:paraId="47B66E3B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751DC5AD" w14:textId="77777777" w:rsidR="00BD070C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5E429FB3" w14:textId="18DCA696" w:rsidR="00BD070C" w:rsidRPr="007F78B7" w:rsidRDefault="00BD070C" w:rsidP="00BD070C">
            <w:pPr>
              <w:widowControl w:val="0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с 7 июля по</w:t>
            </w:r>
            <w:r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Pr="00BD070C"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  <w:t>1 августа</w:t>
            </w:r>
          </w:p>
        </w:tc>
        <w:tc>
          <w:tcPr>
            <w:tcW w:w="4136" w:type="dxa"/>
          </w:tcPr>
          <w:p w14:paraId="3ABE133A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433BDAE8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2A268DAD" w14:textId="133F1937" w:rsidR="00FE1BAE" w:rsidRDefault="001568A2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hyperlink r:id="rId9" w:history="1">
              <w:r w:rsidR="00BD070C" w:rsidRPr="000A648B">
                <w:rPr>
                  <w:rStyle w:val="ad"/>
                  <w:rFonts w:ascii="Times New Roman" w:eastAsiaTheme="minorEastAsia" w:hAnsi="Times New Roman" w:cs="Times New Roman"/>
                  <w:kern w:val="0"/>
                  <w:lang w:eastAsia="ru-RU"/>
                  <w14:ligatures w14:val="none"/>
                </w:rPr>
                <w:t>https://education.apkpro.ru/courses/2074</w:t>
              </w:r>
            </w:hyperlink>
          </w:p>
          <w:p w14:paraId="523F6329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1B2B4CDF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310AFB1A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7A71FAF1" w14:textId="378F7412" w:rsidR="00BD070C" w:rsidRDefault="001568A2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hyperlink r:id="rId10" w:history="1">
              <w:r w:rsidR="00BD070C" w:rsidRPr="000A648B">
                <w:rPr>
                  <w:rStyle w:val="ad"/>
                  <w:rFonts w:ascii="Times New Roman" w:eastAsiaTheme="minorEastAsia" w:hAnsi="Times New Roman" w:cs="Times New Roman"/>
                  <w:kern w:val="0"/>
                  <w:lang w:eastAsia="ru-RU"/>
                  <w14:ligatures w14:val="none"/>
                </w:rPr>
                <w:t>https://education.apkpro.ru/courses/2075</w:t>
              </w:r>
            </w:hyperlink>
          </w:p>
          <w:p w14:paraId="78510A1A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578E0F9E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4A9E246C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16D1601B" w14:textId="2E064E7D" w:rsidR="00BD070C" w:rsidRDefault="001568A2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  <w:hyperlink r:id="rId11" w:history="1">
              <w:r w:rsidR="00BD070C" w:rsidRPr="000A648B">
                <w:rPr>
                  <w:rStyle w:val="ad"/>
                  <w:rFonts w:ascii="Times New Roman" w:eastAsiaTheme="minorEastAsia" w:hAnsi="Times New Roman" w:cs="Times New Roman"/>
                  <w:kern w:val="0"/>
                  <w:lang w:eastAsia="ru-RU"/>
                  <w14:ligatures w14:val="none"/>
                </w:rPr>
                <w:t>https://education.apkpro.ru/courses/2076</w:t>
              </w:r>
            </w:hyperlink>
          </w:p>
          <w:p w14:paraId="37408275" w14:textId="77777777" w:rsidR="00BD070C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  <w:p w14:paraId="2FB19F3C" w14:textId="77777777" w:rsidR="00BD070C" w:rsidRPr="007F78B7" w:rsidRDefault="00BD070C" w:rsidP="007F78B7">
            <w:pPr>
              <w:widowControl w:val="0"/>
              <w:jc w:val="both"/>
              <w:rPr>
                <w:rFonts w:ascii="Times New Roman" w:eastAsiaTheme="minorEastAsia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2E4B1314" w14:textId="77777777" w:rsidR="00BE0B5F" w:rsidRDefault="00BE0B5F" w:rsidP="00BE0B5F">
      <w:pPr>
        <w:widowControl w:val="0"/>
        <w:spacing w:after="0" w:line="288" w:lineRule="auto"/>
        <w:ind w:firstLine="709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AB50972" w14:textId="77777777" w:rsidR="00BE0B5F" w:rsidRPr="00BE0B5F" w:rsidRDefault="00BE0B5F" w:rsidP="00BE0B5F">
      <w:pPr>
        <w:widowControl w:val="0"/>
        <w:spacing w:after="0" w:line="288" w:lineRule="auto"/>
        <w:ind w:firstLine="709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BE0B5F" w:rsidRPr="00BE0B5F" w:rsidSect="008E4ABA">
      <w:headerReference w:type="default" r:id="rId12"/>
      <w:pgSz w:w="16838" w:h="11906" w:orient="landscape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0A194" w14:textId="77777777" w:rsidR="001568A2" w:rsidRDefault="001568A2" w:rsidP="008E4ABA">
      <w:pPr>
        <w:spacing w:after="0" w:line="240" w:lineRule="auto"/>
      </w:pPr>
      <w:r>
        <w:separator/>
      </w:r>
    </w:p>
  </w:endnote>
  <w:endnote w:type="continuationSeparator" w:id="0">
    <w:p w14:paraId="7362775F" w14:textId="77777777" w:rsidR="001568A2" w:rsidRDefault="001568A2" w:rsidP="008E4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12693" w14:textId="77777777" w:rsidR="001568A2" w:rsidRDefault="001568A2" w:rsidP="008E4ABA">
      <w:pPr>
        <w:spacing w:after="0" w:line="240" w:lineRule="auto"/>
      </w:pPr>
      <w:r>
        <w:separator/>
      </w:r>
    </w:p>
  </w:footnote>
  <w:footnote w:type="continuationSeparator" w:id="0">
    <w:p w14:paraId="002CD48F" w14:textId="77777777" w:rsidR="001568A2" w:rsidRDefault="001568A2" w:rsidP="008E4A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1333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1B6CC6B" w14:textId="161B42F7" w:rsidR="008E4ABA" w:rsidRPr="008E4ABA" w:rsidRDefault="008E4ABA">
        <w:pPr>
          <w:pStyle w:val="ae"/>
          <w:jc w:val="center"/>
          <w:rPr>
            <w:rFonts w:ascii="Times New Roman" w:hAnsi="Times New Roman" w:cs="Times New Roman"/>
          </w:rPr>
        </w:pPr>
        <w:r w:rsidRPr="008E4ABA">
          <w:rPr>
            <w:rFonts w:ascii="Times New Roman" w:hAnsi="Times New Roman" w:cs="Times New Roman"/>
          </w:rPr>
          <w:fldChar w:fldCharType="begin"/>
        </w:r>
        <w:r w:rsidRPr="008E4ABA">
          <w:rPr>
            <w:rFonts w:ascii="Times New Roman" w:hAnsi="Times New Roman" w:cs="Times New Roman"/>
          </w:rPr>
          <w:instrText>PAGE   \* MERGEFORMAT</w:instrText>
        </w:r>
        <w:r w:rsidRPr="008E4ABA">
          <w:rPr>
            <w:rFonts w:ascii="Times New Roman" w:hAnsi="Times New Roman" w:cs="Times New Roman"/>
          </w:rPr>
          <w:fldChar w:fldCharType="separate"/>
        </w:r>
        <w:r w:rsidR="00A44833">
          <w:rPr>
            <w:rFonts w:ascii="Times New Roman" w:hAnsi="Times New Roman" w:cs="Times New Roman"/>
            <w:noProof/>
          </w:rPr>
          <w:t>2</w:t>
        </w:r>
        <w:r w:rsidRPr="008E4ABA">
          <w:rPr>
            <w:rFonts w:ascii="Times New Roman" w:hAnsi="Times New Roman" w:cs="Times New Roman"/>
          </w:rPr>
          <w:fldChar w:fldCharType="end"/>
        </w:r>
      </w:p>
    </w:sdtContent>
  </w:sdt>
  <w:p w14:paraId="63AF68F9" w14:textId="77777777" w:rsidR="008E4ABA" w:rsidRDefault="008E4AB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42E2"/>
    <w:multiLevelType w:val="hybridMultilevel"/>
    <w:tmpl w:val="225C6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B5F"/>
    <w:rsid w:val="001568A2"/>
    <w:rsid w:val="004975FE"/>
    <w:rsid w:val="0058253E"/>
    <w:rsid w:val="005B0BAC"/>
    <w:rsid w:val="005C5225"/>
    <w:rsid w:val="007662ED"/>
    <w:rsid w:val="00773F8E"/>
    <w:rsid w:val="007D6B04"/>
    <w:rsid w:val="007F78B7"/>
    <w:rsid w:val="008B57BE"/>
    <w:rsid w:val="008E4ABA"/>
    <w:rsid w:val="009D05F8"/>
    <w:rsid w:val="009F7E57"/>
    <w:rsid w:val="00A44833"/>
    <w:rsid w:val="00BD070C"/>
    <w:rsid w:val="00BE0B5F"/>
    <w:rsid w:val="00DC2472"/>
    <w:rsid w:val="00E878FA"/>
    <w:rsid w:val="00FE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80EA9"/>
  <w15:chartTrackingRefBased/>
  <w15:docId w15:val="{3CF28DED-9822-4BE6-9977-BB36862D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0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0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0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0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0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0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0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0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0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E0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E0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E0B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E0B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E0B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E0B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E0B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E0B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E0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E0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E0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E0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E0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E0B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E0B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E0B5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E0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E0B5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E0B5F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F7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E1BAE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E1BAE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8E4A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E4ABA"/>
  </w:style>
  <w:style w:type="paragraph" w:styleId="af0">
    <w:name w:val="footer"/>
    <w:basedOn w:val="a"/>
    <w:link w:val="af1"/>
    <w:uiPriority w:val="99"/>
    <w:unhideWhenUsed/>
    <w:rsid w:val="008E4A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E4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apkpro.ru/courses/207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cation.apkpro.ru/courses/2033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cation.apkpro.ru/courses/207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ducation.apkpro.ru/courses/207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apkpro.ru/courses/207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ГУП: Григорьева Н.Т. (Помощник ректора)</dc:creator>
  <cp:keywords/>
  <dc:description/>
  <cp:lastModifiedBy>Forum</cp:lastModifiedBy>
  <cp:revision>2</cp:revision>
  <dcterms:created xsi:type="dcterms:W3CDTF">2025-06-08T15:34:00Z</dcterms:created>
  <dcterms:modified xsi:type="dcterms:W3CDTF">2025-06-08T15:34:00Z</dcterms:modified>
</cp:coreProperties>
</file>