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563" w:rsidRPr="0052768F" w:rsidRDefault="00A46563" w:rsidP="00A46563">
      <w:pPr>
        <w:spacing w:after="0" w:line="240" w:lineRule="auto"/>
        <w:jc w:val="both"/>
        <w:rPr>
          <w:rFonts w:ascii="Times New Roman" w:hAnsi="Times New Roman" w:cs="Times New Roman"/>
          <w:caps/>
          <w:sz w:val="28"/>
          <w:szCs w:val="28"/>
        </w:rPr>
      </w:pPr>
      <w:r w:rsidRPr="0052768F">
        <w:rPr>
          <w:rFonts w:ascii="Times New Roman" w:hAnsi="Times New Roman" w:cs="Times New Roman"/>
          <w:caps/>
          <w:sz w:val="28"/>
          <w:szCs w:val="28"/>
        </w:rPr>
        <w:t>МИНИСТЕРСТВО ОБРАЗОВАНИЯ И Н</w:t>
      </w:r>
      <w:r>
        <w:rPr>
          <w:rFonts w:ascii="Times New Roman" w:hAnsi="Times New Roman" w:cs="Times New Roman"/>
          <w:caps/>
          <w:sz w:val="28"/>
          <w:szCs w:val="28"/>
        </w:rPr>
        <w:t>а</w:t>
      </w:r>
      <w:r w:rsidRPr="0052768F">
        <w:rPr>
          <w:rFonts w:ascii="Times New Roman" w:hAnsi="Times New Roman" w:cs="Times New Roman"/>
          <w:caps/>
          <w:sz w:val="28"/>
          <w:szCs w:val="28"/>
        </w:rPr>
        <w:t xml:space="preserve">УКИ </w:t>
      </w:r>
      <w:r w:rsidRPr="00AD5711">
        <w:rPr>
          <w:rFonts w:ascii="Times New Roman" w:hAnsi="Times New Roman" w:cs="Times New Roman"/>
          <w:caps/>
          <w:sz w:val="28"/>
          <w:szCs w:val="28"/>
        </w:rPr>
        <w:t>Республики</w:t>
      </w:r>
      <w:r w:rsidRPr="0052768F">
        <w:rPr>
          <w:rFonts w:ascii="Times New Roman" w:hAnsi="Times New Roman" w:cs="Times New Roman"/>
          <w:caps/>
          <w:sz w:val="28"/>
          <w:szCs w:val="28"/>
        </w:rPr>
        <w:t xml:space="preserve"> ДАГЕСТАН</w:t>
      </w:r>
    </w:p>
    <w:p w:rsidR="00A46563" w:rsidRPr="0052768F" w:rsidRDefault="00A46563" w:rsidP="00A46563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firstLine="566"/>
        <w:jc w:val="center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  <w:r w:rsidRPr="0052768F"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  <w:t>ГБУ РД «ДАГЕСТАНСКИЙ НАУЧНО-ИССЛЕДОВАТЕЛЬСКИЙ ИНСТИТУТ ПЕДАГОГИКИ ИМ. А.</w:t>
      </w:r>
      <w:r w:rsidRPr="0052768F">
        <w:rPr>
          <w:rFonts w:ascii="Times New Roman" w:eastAsia="Times New Roman" w:hAnsi="Times New Roman" w:cs="Times New Roman"/>
          <w:b/>
          <w:caps/>
          <w:sz w:val="28"/>
          <w:szCs w:val="28"/>
        </w:rPr>
        <w:t> </w:t>
      </w:r>
      <w:r w:rsidRPr="0052768F"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  <w:t>.</w:t>
      </w:r>
      <w:r w:rsidRPr="0052768F"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  <w:t xml:space="preserve"> ТАХО-ГОДИ»</w:t>
      </w:r>
    </w:p>
    <w:p w:rsidR="00A46563" w:rsidRPr="005B46CA" w:rsidRDefault="00A46563" w:rsidP="00A46563">
      <w:pPr>
        <w:pBdr>
          <w:bottom w:val="thinThickSmallGap" w:sz="24" w:space="0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"/>
          <w:szCs w:val="2"/>
        </w:rPr>
      </w:pPr>
    </w:p>
    <w:p w:rsidR="00A46563" w:rsidRPr="005B46CA" w:rsidRDefault="00A46563" w:rsidP="00A46563">
      <w:pPr>
        <w:widowControl w:val="0"/>
        <w:snapToGrid w:val="0"/>
        <w:spacing w:after="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46563" w:rsidRPr="000F23EA" w:rsidRDefault="00A46563" w:rsidP="000F23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color w:val="000000"/>
          <w:spacing w:val="-1"/>
          <w:sz w:val="28"/>
          <w:szCs w:val="28"/>
        </w:rPr>
      </w:pPr>
      <w:r w:rsidRPr="000F23EA">
        <w:rPr>
          <w:rFonts w:ascii="Times New Roman" w:eastAsia="Times New Roman" w:hAnsi="Times New Roman" w:cs="Times New Roman"/>
          <w:b/>
          <w:smallCaps/>
          <w:color w:val="000000"/>
          <w:spacing w:val="-1"/>
          <w:sz w:val="28"/>
          <w:szCs w:val="28"/>
        </w:rPr>
        <w:t>Информационное письмо</w:t>
      </w:r>
    </w:p>
    <w:p w:rsidR="00A46563" w:rsidRPr="000F23EA" w:rsidRDefault="00A46563" w:rsidP="000F23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46563" w:rsidRPr="000F23EA" w:rsidRDefault="00A46563" w:rsidP="000F23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F23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Уважаемые коллеги!</w:t>
      </w:r>
    </w:p>
    <w:p w:rsidR="00A46563" w:rsidRPr="000F23EA" w:rsidRDefault="00A46563" w:rsidP="0078474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iCs/>
          <w:spacing w:val="3"/>
          <w:sz w:val="28"/>
          <w:szCs w:val="28"/>
          <w:shd w:val="clear" w:color="auto" w:fill="FFFFFF"/>
        </w:rPr>
      </w:pPr>
      <w:r w:rsidRPr="000F23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Приглашаем Вас принять участие в работе </w:t>
      </w:r>
      <w:r w:rsidR="00D620B9" w:rsidRPr="000F23EA">
        <w:rPr>
          <w:rFonts w:ascii="Times New Roman" w:hAnsi="Times New Roman" w:cs="Times New Roman"/>
          <w:sz w:val="28"/>
          <w:szCs w:val="28"/>
        </w:rPr>
        <w:t xml:space="preserve">IV </w:t>
      </w:r>
      <w:r w:rsidRPr="000F23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Республиканской научно-практической конференции </w:t>
      </w:r>
      <w:r w:rsidRPr="000F23EA">
        <w:rPr>
          <w:rFonts w:ascii="Times New Roman" w:eastAsia="Times New Roman" w:hAnsi="Times New Roman" w:cs="Times New Roman"/>
          <w:b/>
          <w:color w:val="000000"/>
          <w:spacing w:val="-1"/>
          <w:sz w:val="28"/>
          <w:szCs w:val="28"/>
        </w:rPr>
        <w:t>«Гамзатовские чтения»,</w:t>
      </w:r>
      <w:r w:rsidRPr="000F23E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посвященной Дню языков народов Российской Федерации,  которая состоится </w:t>
      </w:r>
      <w:r w:rsidRPr="000F23EA">
        <w:rPr>
          <w:rStyle w:val="ac"/>
          <w:rFonts w:eastAsiaTheme="minorEastAsia"/>
          <w:b/>
          <w:bCs/>
          <w:i w:val="0"/>
          <w:color w:val="auto"/>
          <w:sz w:val="28"/>
          <w:szCs w:val="28"/>
        </w:rPr>
        <w:t>23 сентября 2026 г.</w:t>
      </w:r>
    </w:p>
    <w:p w:rsidR="00271907" w:rsidRPr="000F23EA" w:rsidRDefault="00271907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На Конференции предполагается обсуждение актуальных проблем</w:t>
      </w:r>
      <w:r w:rsidR="00A46563" w:rsidRPr="000F23EA">
        <w:rPr>
          <w:rFonts w:ascii="Times New Roman" w:hAnsi="Times New Roman" w:cs="Times New Roman"/>
          <w:sz w:val="28"/>
          <w:szCs w:val="28"/>
        </w:rPr>
        <w:t xml:space="preserve"> </w:t>
      </w:r>
      <w:r w:rsidRPr="000F23EA">
        <w:rPr>
          <w:rFonts w:ascii="Times New Roman" w:hAnsi="Times New Roman" w:cs="Times New Roman"/>
          <w:sz w:val="28"/>
          <w:szCs w:val="28"/>
        </w:rPr>
        <w:t xml:space="preserve">по следующим </w:t>
      </w:r>
      <w:r w:rsidRPr="000F23EA">
        <w:rPr>
          <w:rFonts w:ascii="Times New Roman" w:hAnsi="Times New Roman" w:cs="Times New Roman"/>
          <w:b/>
          <w:bCs/>
          <w:sz w:val="28"/>
          <w:szCs w:val="28"/>
        </w:rPr>
        <w:t>направлениям:</w:t>
      </w:r>
    </w:p>
    <w:p w:rsidR="00271907" w:rsidRPr="000F23EA" w:rsidRDefault="00F870E2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1. М</w:t>
      </w:r>
      <w:r w:rsidR="00271907" w:rsidRPr="000F23EA">
        <w:rPr>
          <w:rFonts w:ascii="Times New Roman" w:hAnsi="Times New Roman" w:cs="Times New Roman"/>
          <w:sz w:val="28"/>
          <w:szCs w:val="28"/>
        </w:rPr>
        <w:t>еханизмы реализации государственной поддержки родных языков и</w:t>
      </w:r>
    </w:p>
    <w:p w:rsidR="00271907" w:rsidRPr="000F23EA" w:rsidRDefault="00271907" w:rsidP="000F23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учет региональных особенностей при проведении этой политики</w:t>
      </w:r>
      <w:r w:rsidR="00F870E2" w:rsidRPr="000F23EA">
        <w:rPr>
          <w:rFonts w:ascii="Times New Roman" w:hAnsi="Times New Roman" w:cs="Times New Roman"/>
          <w:sz w:val="28"/>
          <w:szCs w:val="28"/>
        </w:rPr>
        <w:t>.</w:t>
      </w:r>
    </w:p>
    <w:p w:rsidR="00271907" w:rsidRPr="000F23EA" w:rsidRDefault="00F870E2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2. С</w:t>
      </w:r>
      <w:r w:rsidR="00271907" w:rsidRPr="000F23EA">
        <w:rPr>
          <w:rFonts w:ascii="Times New Roman" w:hAnsi="Times New Roman" w:cs="Times New Roman"/>
          <w:sz w:val="28"/>
          <w:szCs w:val="28"/>
        </w:rPr>
        <w:t>охранение языкового многообразия России с дошкольного возраста:</w:t>
      </w:r>
      <w:r w:rsidRPr="000F23EA">
        <w:rPr>
          <w:rFonts w:ascii="Times New Roman" w:hAnsi="Times New Roman" w:cs="Times New Roman"/>
          <w:sz w:val="28"/>
          <w:szCs w:val="28"/>
        </w:rPr>
        <w:t xml:space="preserve"> </w:t>
      </w:r>
      <w:r w:rsidR="00271907" w:rsidRPr="000F23EA">
        <w:rPr>
          <w:rFonts w:ascii="Times New Roman" w:hAnsi="Times New Roman" w:cs="Times New Roman"/>
          <w:sz w:val="28"/>
          <w:szCs w:val="28"/>
        </w:rPr>
        <w:t>психолого-педагогические подходы, игровые практики и семейное воспитание</w:t>
      </w:r>
      <w:r w:rsidRPr="000F23EA">
        <w:rPr>
          <w:rFonts w:ascii="Times New Roman" w:hAnsi="Times New Roman" w:cs="Times New Roman"/>
          <w:sz w:val="28"/>
          <w:szCs w:val="28"/>
        </w:rPr>
        <w:t>.</w:t>
      </w:r>
    </w:p>
    <w:p w:rsidR="00271907" w:rsidRPr="000F23EA" w:rsidRDefault="00F870E2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3. О</w:t>
      </w:r>
      <w:r w:rsidR="00271907" w:rsidRPr="000F23EA">
        <w:rPr>
          <w:rFonts w:ascii="Times New Roman" w:hAnsi="Times New Roman" w:cs="Times New Roman"/>
          <w:sz w:val="28"/>
          <w:szCs w:val="28"/>
        </w:rPr>
        <w:t>сновные проблемы, тенденции и перспективы обучения родным языкам</w:t>
      </w:r>
      <w:r w:rsidRPr="000F23EA">
        <w:rPr>
          <w:rFonts w:ascii="Times New Roman" w:hAnsi="Times New Roman" w:cs="Times New Roman"/>
          <w:sz w:val="28"/>
          <w:szCs w:val="28"/>
        </w:rPr>
        <w:t xml:space="preserve"> </w:t>
      </w:r>
      <w:r w:rsidR="00271907" w:rsidRPr="000F23EA">
        <w:rPr>
          <w:rFonts w:ascii="Times New Roman" w:hAnsi="Times New Roman" w:cs="Times New Roman"/>
          <w:sz w:val="28"/>
          <w:szCs w:val="28"/>
        </w:rPr>
        <w:t>и литературам на всех этапах непрерывного образования</w:t>
      </w:r>
      <w:r w:rsidRPr="000F23EA">
        <w:rPr>
          <w:rFonts w:ascii="Times New Roman" w:hAnsi="Times New Roman" w:cs="Times New Roman"/>
          <w:sz w:val="28"/>
          <w:szCs w:val="28"/>
        </w:rPr>
        <w:t>.</w:t>
      </w:r>
    </w:p>
    <w:p w:rsidR="00271907" w:rsidRPr="000F23EA" w:rsidRDefault="00F870E2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4. О</w:t>
      </w:r>
      <w:r w:rsidR="00271907" w:rsidRPr="000F23EA">
        <w:rPr>
          <w:rFonts w:ascii="Times New Roman" w:hAnsi="Times New Roman" w:cs="Times New Roman"/>
          <w:sz w:val="28"/>
          <w:szCs w:val="28"/>
        </w:rPr>
        <w:t>сновное общее образование в поликультурной среде: формирование</w:t>
      </w:r>
    </w:p>
    <w:p w:rsidR="00271907" w:rsidRPr="000F23EA" w:rsidRDefault="00271907" w:rsidP="000F23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языковой личности через исследовательские и творческие проекты</w:t>
      </w:r>
      <w:r w:rsidR="00F870E2" w:rsidRPr="000F23EA">
        <w:rPr>
          <w:rFonts w:ascii="Times New Roman" w:hAnsi="Times New Roman" w:cs="Times New Roman"/>
          <w:sz w:val="28"/>
          <w:szCs w:val="28"/>
        </w:rPr>
        <w:t>.</w:t>
      </w:r>
    </w:p>
    <w:p w:rsidR="00271907" w:rsidRPr="000F23EA" w:rsidRDefault="00F870E2" w:rsidP="007847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5. Р</w:t>
      </w:r>
      <w:r w:rsidR="00271907" w:rsidRPr="000F23EA">
        <w:rPr>
          <w:rFonts w:ascii="Times New Roman" w:hAnsi="Times New Roman" w:cs="Times New Roman"/>
          <w:sz w:val="28"/>
          <w:szCs w:val="28"/>
        </w:rPr>
        <w:t>оль и место национальной литературы в современной образовательной</w:t>
      </w:r>
      <w:r w:rsidR="00784747">
        <w:rPr>
          <w:rFonts w:ascii="Times New Roman" w:hAnsi="Times New Roman" w:cs="Times New Roman"/>
          <w:sz w:val="28"/>
          <w:szCs w:val="28"/>
        </w:rPr>
        <w:t xml:space="preserve"> </w:t>
      </w:r>
      <w:r w:rsidR="00271907" w:rsidRPr="000F23EA">
        <w:rPr>
          <w:rFonts w:ascii="Times New Roman" w:hAnsi="Times New Roman" w:cs="Times New Roman"/>
          <w:sz w:val="28"/>
          <w:szCs w:val="28"/>
        </w:rPr>
        <w:t>системе: вызовы и перспективы</w:t>
      </w:r>
      <w:r w:rsidRPr="000F23EA">
        <w:rPr>
          <w:rFonts w:ascii="Times New Roman" w:hAnsi="Times New Roman" w:cs="Times New Roman"/>
          <w:sz w:val="28"/>
          <w:szCs w:val="28"/>
        </w:rPr>
        <w:t>.</w:t>
      </w:r>
    </w:p>
    <w:p w:rsidR="00271907" w:rsidRPr="000F23EA" w:rsidRDefault="00F870E2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6. Х</w:t>
      </w:r>
      <w:r w:rsidR="00271907" w:rsidRPr="000F23EA">
        <w:rPr>
          <w:rFonts w:ascii="Times New Roman" w:hAnsi="Times New Roman" w:cs="Times New Roman"/>
          <w:sz w:val="28"/>
          <w:szCs w:val="28"/>
        </w:rPr>
        <w:t>удожественное слово народов России: проблемы изучения,</w:t>
      </w:r>
      <w:r w:rsidRPr="000F23EA">
        <w:rPr>
          <w:rFonts w:ascii="Times New Roman" w:hAnsi="Times New Roman" w:cs="Times New Roman"/>
          <w:sz w:val="28"/>
          <w:szCs w:val="28"/>
        </w:rPr>
        <w:t xml:space="preserve"> </w:t>
      </w:r>
      <w:r w:rsidR="00271907" w:rsidRPr="000F23EA">
        <w:rPr>
          <w:rFonts w:ascii="Times New Roman" w:hAnsi="Times New Roman" w:cs="Times New Roman"/>
          <w:sz w:val="28"/>
          <w:szCs w:val="28"/>
        </w:rPr>
        <w:t>преподавания и популяризации</w:t>
      </w:r>
      <w:r w:rsidRPr="000F23EA">
        <w:rPr>
          <w:rFonts w:ascii="Times New Roman" w:hAnsi="Times New Roman" w:cs="Times New Roman"/>
          <w:sz w:val="28"/>
          <w:szCs w:val="28"/>
        </w:rPr>
        <w:t>.</w:t>
      </w:r>
    </w:p>
    <w:p w:rsidR="00271907" w:rsidRPr="000F23EA" w:rsidRDefault="00F870E2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7. И</w:t>
      </w:r>
      <w:r w:rsidR="00271907" w:rsidRPr="000F23EA">
        <w:rPr>
          <w:rFonts w:ascii="Times New Roman" w:hAnsi="Times New Roman" w:cs="Times New Roman"/>
          <w:sz w:val="28"/>
          <w:szCs w:val="28"/>
        </w:rPr>
        <w:t>зучение творческого наследия Р. Гамзатова на всех уровнях</w:t>
      </w:r>
      <w:r w:rsidRPr="000F23EA">
        <w:rPr>
          <w:rFonts w:ascii="Times New Roman" w:hAnsi="Times New Roman" w:cs="Times New Roman"/>
          <w:sz w:val="28"/>
          <w:szCs w:val="28"/>
        </w:rPr>
        <w:t xml:space="preserve"> </w:t>
      </w:r>
      <w:r w:rsidR="00271907" w:rsidRPr="000F23EA">
        <w:rPr>
          <w:rFonts w:ascii="Times New Roman" w:hAnsi="Times New Roman" w:cs="Times New Roman"/>
          <w:sz w:val="28"/>
          <w:szCs w:val="28"/>
        </w:rPr>
        <w:t>непрерывного образования</w:t>
      </w:r>
      <w:r w:rsidRPr="000F23EA">
        <w:rPr>
          <w:rFonts w:ascii="Times New Roman" w:hAnsi="Times New Roman" w:cs="Times New Roman"/>
          <w:sz w:val="28"/>
          <w:szCs w:val="28"/>
        </w:rPr>
        <w:t>.</w:t>
      </w:r>
    </w:p>
    <w:p w:rsidR="00271907" w:rsidRPr="000F23EA" w:rsidRDefault="00F870E2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8. Д</w:t>
      </w:r>
      <w:r w:rsidR="00271907" w:rsidRPr="000F23EA">
        <w:rPr>
          <w:rFonts w:ascii="Times New Roman" w:hAnsi="Times New Roman" w:cs="Times New Roman"/>
          <w:sz w:val="28"/>
          <w:szCs w:val="28"/>
        </w:rPr>
        <w:t>уховно-нравственное воспитание школьников на уроках родных</w:t>
      </w:r>
      <w:r w:rsidRPr="000F23EA">
        <w:rPr>
          <w:rFonts w:ascii="Times New Roman" w:hAnsi="Times New Roman" w:cs="Times New Roman"/>
          <w:sz w:val="28"/>
          <w:szCs w:val="28"/>
        </w:rPr>
        <w:t xml:space="preserve"> </w:t>
      </w:r>
      <w:r w:rsidR="00271907" w:rsidRPr="000F23EA">
        <w:rPr>
          <w:rFonts w:ascii="Times New Roman" w:hAnsi="Times New Roman" w:cs="Times New Roman"/>
          <w:sz w:val="28"/>
          <w:szCs w:val="28"/>
        </w:rPr>
        <w:t>литератур</w:t>
      </w:r>
      <w:r w:rsidRPr="000F23EA">
        <w:rPr>
          <w:rFonts w:ascii="Times New Roman" w:hAnsi="Times New Roman" w:cs="Times New Roman"/>
          <w:sz w:val="28"/>
          <w:szCs w:val="28"/>
        </w:rPr>
        <w:t>.</w:t>
      </w:r>
    </w:p>
    <w:p w:rsidR="00271907" w:rsidRPr="000F23EA" w:rsidRDefault="00F870E2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9. Н</w:t>
      </w:r>
      <w:r w:rsidR="00271907" w:rsidRPr="000F23EA">
        <w:rPr>
          <w:rFonts w:ascii="Times New Roman" w:hAnsi="Times New Roman" w:cs="Times New Roman"/>
          <w:sz w:val="28"/>
          <w:szCs w:val="28"/>
        </w:rPr>
        <w:t>аучно-методическое наследие известных дагестанских ученых</w:t>
      </w:r>
      <w:r w:rsidRPr="000F23EA">
        <w:rPr>
          <w:rFonts w:ascii="Times New Roman" w:hAnsi="Times New Roman" w:cs="Times New Roman"/>
          <w:sz w:val="28"/>
          <w:szCs w:val="28"/>
        </w:rPr>
        <w:t xml:space="preserve"> </w:t>
      </w:r>
      <w:r w:rsidR="00271907" w:rsidRPr="000F23EA">
        <w:rPr>
          <w:rFonts w:ascii="Times New Roman" w:hAnsi="Times New Roman" w:cs="Times New Roman"/>
          <w:sz w:val="28"/>
          <w:szCs w:val="28"/>
        </w:rPr>
        <w:t>филологов</w:t>
      </w:r>
      <w:r w:rsidRPr="000F23EA">
        <w:rPr>
          <w:rFonts w:ascii="Times New Roman" w:hAnsi="Times New Roman" w:cs="Times New Roman"/>
          <w:sz w:val="28"/>
          <w:szCs w:val="28"/>
        </w:rPr>
        <w:t>.</w:t>
      </w:r>
    </w:p>
    <w:p w:rsidR="00271907" w:rsidRPr="000F23EA" w:rsidRDefault="00F870E2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0F23EA">
        <w:rPr>
          <w:rFonts w:ascii="Times New Roman" w:hAnsi="Times New Roman" w:cs="Times New Roman"/>
          <w:sz w:val="28"/>
          <w:szCs w:val="28"/>
        </w:rPr>
        <w:t>С</w:t>
      </w:r>
      <w:r w:rsidR="00271907" w:rsidRPr="000F23EA">
        <w:rPr>
          <w:rFonts w:ascii="Times New Roman" w:hAnsi="Times New Roman" w:cs="Times New Roman"/>
          <w:sz w:val="28"/>
          <w:szCs w:val="28"/>
        </w:rPr>
        <w:t>оздание цифровых ресурсов для поддержки языков (онлайн-словари,</w:t>
      </w:r>
      <w:proofErr w:type="gramEnd"/>
    </w:p>
    <w:p w:rsidR="00271907" w:rsidRPr="000F23EA" w:rsidRDefault="00271907" w:rsidP="000F23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F23EA">
        <w:rPr>
          <w:rFonts w:ascii="Times New Roman" w:hAnsi="Times New Roman" w:cs="Times New Roman"/>
          <w:sz w:val="28"/>
          <w:szCs w:val="28"/>
        </w:rPr>
        <w:t>онлайн-библиотеки и мультимедийные платформы)</w:t>
      </w:r>
      <w:r w:rsidR="00F870E2" w:rsidRPr="000F23E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F5500" w:rsidRDefault="00F870E2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11. Р</w:t>
      </w:r>
      <w:r w:rsidR="00271907" w:rsidRPr="000F23EA">
        <w:rPr>
          <w:rFonts w:ascii="Times New Roman" w:hAnsi="Times New Roman" w:cs="Times New Roman"/>
          <w:sz w:val="28"/>
          <w:szCs w:val="28"/>
        </w:rPr>
        <w:t>еализация принципа интеграции при изучении предметов</w:t>
      </w:r>
      <w:r w:rsidRPr="000F23EA">
        <w:rPr>
          <w:rFonts w:ascii="Times New Roman" w:hAnsi="Times New Roman" w:cs="Times New Roman"/>
          <w:sz w:val="28"/>
          <w:szCs w:val="28"/>
        </w:rPr>
        <w:t xml:space="preserve"> </w:t>
      </w:r>
      <w:r w:rsidR="00271907" w:rsidRPr="000F23EA">
        <w:rPr>
          <w:rFonts w:ascii="Times New Roman" w:hAnsi="Times New Roman" w:cs="Times New Roman"/>
          <w:sz w:val="28"/>
          <w:szCs w:val="28"/>
        </w:rPr>
        <w:t>этнокультурного компонента в образовательных организациях Республики</w:t>
      </w:r>
      <w:r w:rsidRPr="000F23EA">
        <w:rPr>
          <w:rFonts w:ascii="Times New Roman" w:hAnsi="Times New Roman" w:cs="Times New Roman"/>
          <w:sz w:val="28"/>
          <w:szCs w:val="28"/>
        </w:rPr>
        <w:t xml:space="preserve"> </w:t>
      </w:r>
      <w:r w:rsidR="00271907" w:rsidRPr="000F23EA">
        <w:rPr>
          <w:rFonts w:ascii="Times New Roman" w:hAnsi="Times New Roman" w:cs="Times New Roman"/>
          <w:sz w:val="28"/>
          <w:szCs w:val="28"/>
        </w:rPr>
        <w:t>Дагестан.</w:t>
      </w:r>
    </w:p>
    <w:p w:rsidR="00B4347C" w:rsidRPr="000F23EA" w:rsidRDefault="00B4347C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347C" w:rsidRDefault="00D620B9" w:rsidP="000F23EA">
      <w:pPr>
        <w:pStyle w:val="af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0F23EA">
        <w:rPr>
          <w:sz w:val="28"/>
          <w:szCs w:val="28"/>
        </w:rPr>
        <w:t xml:space="preserve">Конференция проводится в очно-заочном формате. </w:t>
      </w:r>
    </w:p>
    <w:p w:rsidR="00D620B9" w:rsidRPr="000F23EA" w:rsidRDefault="00D620B9" w:rsidP="000F23EA">
      <w:pPr>
        <w:pStyle w:val="af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0F23EA">
        <w:rPr>
          <w:sz w:val="28"/>
          <w:szCs w:val="28"/>
        </w:rPr>
        <w:t xml:space="preserve">По результатам Конференции будет издан электронный сборник и размещен на официальных сайтах Минобрнауки РД и Организаторов, в научной электронной библиотеке eLibrary.ru и зарегистрирован в наукометрической базе Российского индекса научного цитирования (РИНЦ). </w:t>
      </w:r>
    </w:p>
    <w:p w:rsidR="00D620B9" w:rsidRPr="000F23EA" w:rsidRDefault="00D620B9" w:rsidP="000F23EA">
      <w:pPr>
        <w:pStyle w:val="af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0F23EA">
        <w:rPr>
          <w:sz w:val="28"/>
          <w:szCs w:val="28"/>
        </w:rPr>
        <w:lastRenderedPageBreak/>
        <w:t xml:space="preserve">Для участия в Конференции необходимо до 11 сентября 2026 года направить на электронный адрес </w:t>
      </w:r>
      <w:r w:rsidRPr="000F23EA">
        <w:rPr>
          <w:b/>
          <w:bCs/>
          <w:sz w:val="28"/>
          <w:szCs w:val="28"/>
        </w:rPr>
        <w:t>tahogodi2017@yandex.ru</w:t>
      </w:r>
      <w:r w:rsidRPr="000F23EA">
        <w:rPr>
          <w:sz w:val="28"/>
          <w:szCs w:val="28"/>
        </w:rPr>
        <w:t xml:space="preserve"> файл с фамилией автора и пометкой «Гамзатовские чтения», содержащий: заявку на участие в конференции на каждого автора (по прилагаемой форме) (Приложение 1); текст статьи в электронном виде, оформленный согласно требованиям (Приложение № 2). </w:t>
      </w:r>
    </w:p>
    <w:p w:rsidR="00D620B9" w:rsidRPr="000F23EA" w:rsidRDefault="00D620B9" w:rsidP="000F23EA">
      <w:pPr>
        <w:pStyle w:val="af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0F23EA">
        <w:rPr>
          <w:sz w:val="28"/>
          <w:szCs w:val="28"/>
        </w:rPr>
        <w:t xml:space="preserve">Всем зарегистрированным участникам Конференции на их электронные адреса высылается извещение о регистрации в течение 3 рабочих дней после получения заявки и статьи. </w:t>
      </w:r>
    </w:p>
    <w:p w:rsidR="00D620B9" w:rsidRDefault="00D620B9" w:rsidP="000F23EA">
      <w:pPr>
        <w:pStyle w:val="af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0F23EA">
        <w:rPr>
          <w:sz w:val="28"/>
          <w:szCs w:val="28"/>
        </w:rPr>
        <w:t xml:space="preserve">Участие в Конференции и публикация материалов в сборнике – бесплатные. В случае несоответствия заявляемой темы проблематике конференции, недостаточной уникальности или неправильного оформления научной статьи Оргкомитет конференции может не рассматривать заявки на участие в конференции. Статьи должны представлять собой результат завершенного исследования заявленной проблемы. </w:t>
      </w:r>
    </w:p>
    <w:p w:rsidR="00B4347C" w:rsidRPr="000F23EA" w:rsidRDefault="00B4347C" w:rsidP="000F23EA">
      <w:pPr>
        <w:pStyle w:val="af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</w:p>
    <w:p w:rsidR="00D620B9" w:rsidRPr="000F23EA" w:rsidRDefault="00D620B9" w:rsidP="000F23EA">
      <w:pPr>
        <w:pStyle w:val="af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z w:val="28"/>
          <w:szCs w:val="28"/>
        </w:rPr>
      </w:pPr>
      <w:r w:rsidRPr="000F23EA">
        <w:rPr>
          <w:sz w:val="28"/>
          <w:szCs w:val="28"/>
        </w:rPr>
        <w:t xml:space="preserve">Регистрация участников Конференции проводится 23 сентября 2026 года с 10:00 до 10:45 по адресу: Республика Дагестан, </w:t>
      </w:r>
      <w:r w:rsidRPr="000F23EA">
        <w:rPr>
          <w:b/>
          <w:bCs/>
          <w:sz w:val="28"/>
          <w:szCs w:val="28"/>
        </w:rPr>
        <w:t>г. Махачкала,</w:t>
      </w:r>
      <w:r w:rsidRPr="000F23EA">
        <w:rPr>
          <w:sz w:val="28"/>
          <w:szCs w:val="28"/>
        </w:rPr>
        <w:t xml:space="preserve"> </w:t>
      </w:r>
      <w:r w:rsidRPr="000F23EA">
        <w:rPr>
          <w:b/>
          <w:bCs/>
          <w:sz w:val="28"/>
          <w:szCs w:val="28"/>
        </w:rPr>
        <w:t>Национальная библиотека РД им. Р. Гамзатова, пр. Р. Гамзатова, 43.</w:t>
      </w:r>
      <w:r w:rsidRPr="000F23EA">
        <w:rPr>
          <w:sz w:val="28"/>
          <w:szCs w:val="28"/>
        </w:rPr>
        <w:t xml:space="preserve"> При регистрации участники Конференции предъявляют документ, удостоверяющий личность (студенты ‒ студенческий билет). Студентов сопровождает преподаватель (научный руководитель) образовательной организации. </w:t>
      </w:r>
    </w:p>
    <w:p w:rsidR="00D620B9" w:rsidRPr="000F23EA" w:rsidRDefault="00D620B9" w:rsidP="000F23EA">
      <w:pPr>
        <w:pStyle w:val="af"/>
        <w:shd w:val="clear" w:color="auto" w:fill="FFFFFF"/>
        <w:spacing w:before="0" w:beforeAutospacing="0" w:after="0" w:afterAutospacing="0"/>
        <w:ind w:firstLine="426"/>
        <w:jc w:val="both"/>
        <w:textAlignment w:val="baseline"/>
        <w:rPr>
          <w:spacing w:val="1"/>
          <w:sz w:val="28"/>
          <w:szCs w:val="28"/>
        </w:rPr>
      </w:pPr>
      <w:r w:rsidRPr="000F23EA">
        <w:rPr>
          <w:sz w:val="28"/>
          <w:szCs w:val="28"/>
        </w:rPr>
        <w:t>Регламент выступлений: на пленарном заседании – 15 минут, на секционных – 10 минут. Информация по организации и проведению конференции доступна для всех заинтересованных лиц на сайте Организаторов.</w:t>
      </w:r>
    </w:p>
    <w:p w:rsidR="00D620B9" w:rsidRPr="000F23EA" w:rsidRDefault="00D620B9" w:rsidP="000F23EA">
      <w:pPr>
        <w:pStyle w:val="af"/>
        <w:shd w:val="clear" w:color="auto" w:fill="FFFFFF"/>
        <w:spacing w:before="0" w:beforeAutospacing="0" w:after="0" w:afterAutospacing="0"/>
        <w:ind w:firstLine="426"/>
        <w:jc w:val="right"/>
        <w:textAlignment w:val="baseline"/>
        <w:rPr>
          <w:i/>
          <w:iCs/>
          <w:spacing w:val="1"/>
          <w:sz w:val="28"/>
          <w:szCs w:val="28"/>
        </w:rPr>
      </w:pPr>
      <w:r w:rsidRPr="000F23EA">
        <w:rPr>
          <w:i/>
          <w:iCs/>
          <w:spacing w:val="1"/>
          <w:sz w:val="28"/>
          <w:szCs w:val="28"/>
        </w:rPr>
        <w:t>Приложение № 1</w:t>
      </w:r>
    </w:p>
    <w:p w:rsidR="00D620B9" w:rsidRPr="000F23EA" w:rsidRDefault="00D620B9" w:rsidP="000F23EA">
      <w:pPr>
        <w:pStyle w:val="af"/>
        <w:shd w:val="clear" w:color="auto" w:fill="FFFFFF"/>
        <w:spacing w:before="0" w:beforeAutospacing="0" w:after="0" w:afterAutospacing="0"/>
        <w:jc w:val="both"/>
        <w:textAlignment w:val="baseline"/>
        <w:rPr>
          <w:spacing w:val="1"/>
          <w:sz w:val="28"/>
          <w:szCs w:val="28"/>
        </w:rPr>
      </w:pPr>
    </w:p>
    <w:p w:rsidR="00A46563" w:rsidRPr="000F23EA" w:rsidRDefault="00A46563" w:rsidP="00B4347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F23E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Заявка на участие в конференции</w:t>
      </w:r>
    </w:p>
    <w:tbl>
      <w:tblPr>
        <w:tblW w:w="9263" w:type="dxa"/>
        <w:tblInd w:w="-292" w:type="dxa"/>
        <w:tblCellMar>
          <w:left w:w="40" w:type="dxa"/>
          <w:right w:w="40" w:type="dxa"/>
        </w:tblCellMar>
        <w:tblLook w:val="04A0"/>
      </w:tblPr>
      <w:tblGrid>
        <w:gridCol w:w="4962"/>
        <w:gridCol w:w="4301"/>
      </w:tblGrid>
      <w:tr w:rsidR="00A46563" w:rsidRPr="000F23EA" w:rsidTr="00B4347C">
        <w:trPr>
          <w:trHeight w:hRule="exact" w:val="470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F23EA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3"/>
                <w:sz w:val="28"/>
                <w:szCs w:val="28"/>
              </w:rPr>
              <w:t>ФИО (полностью)</w:t>
            </w:r>
            <w:r w:rsidR="00B4347C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3"/>
                <w:sz w:val="28"/>
                <w:szCs w:val="28"/>
              </w:rPr>
              <w:t xml:space="preserve"> автора (соавторов)</w:t>
            </w:r>
          </w:p>
        </w:tc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6563" w:rsidRPr="000F23EA" w:rsidTr="00B4347C">
        <w:trPr>
          <w:trHeight w:hRule="exact" w:val="44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F23EA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3"/>
                <w:sz w:val="28"/>
                <w:szCs w:val="28"/>
              </w:rPr>
              <w:t>Место работы</w:t>
            </w:r>
            <w:r w:rsidR="00B4347C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3"/>
                <w:sz w:val="28"/>
                <w:szCs w:val="28"/>
              </w:rPr>
              <w:t xml:space="preserve"> (полностью) или учебы</w:t>
            </w:r>
          </w:p>
        </w:tc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6563" w:rsidRPr="000F23EA" w:rsidTr="00B4347C">
        <w:trPr>
          <w:trHeight w:hRule="exact" w:val="44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F23EA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  <w:t>Занимаемая должность</w:t>
            </w:r>
          </w:p>
        </w:tc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6563" w:rsidRPr="000F23EA" w:rsidTr="00B4347C">
        <w:trPr>
          <w:trHeight w:hRule="exact" w:val="442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F23EA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3"/>
                <w:sz w:val="28"/>
                <w:szCs w:val="28"/>
              </w:rPr>
              <w:t>Ученая степень, ученое звание</w:t>
            </w:r>
          </w:p>
        </w:tc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6563" w:rsidRPr="000F23EA" w:rsidTr="00B4347C">
        <w:trPr>
          <w:trHeight w:hRule="exact" w:val="451"/>
        </w:trPr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6563" w:rsidRPr="000F23EA" w:rsidRDefault="00B4347C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  <w:t>Название направления (</w:t>
            </w:r>
            <w:r w:rsidR="00A46563" w:rsidRPr="000F23EA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  <w:t>секции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  <w:t xml:space="preserve">) </w:t>
            </w: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0F23EA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  <w:t>вывыступлени номер секции</w:t>
            </w:r>
          </w:p>
        </w:tc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6563" w:rsidRPr="000F23EA" w:rsidTr="00B4347C">
        <w:trPr>
          <w:trHeight w:hRule="exact" w:val="550"/>
        </w:trPr>
        <w:tc>
          <w:tcPr>
            <w:tcW w:w="49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46563" w:rsidRPr="000F23EA" w:rsidRDefault="00B4347C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  <w:t>Телефон</w:t>
            </w:r>
            <w:r w:rsidR="00A46563" w:rsidRPr="000F23EA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  <w:t>мобильный</w:t>
            </w:r>
          </w:p>
        </w:tc>
        <w:tc>
          <w:tcPr>
            <w:tcW w:w="43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6563" w:rsidRPr="000F23EA" w:rsidTr="00B4347C">
        <w:trPr>
          <w:trHeight w:hRule="exact" w:val="50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46563" w:rsidRPr="000F23EA" w:rsidRDefault="00B4347C" w:rsidP="00B4347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A46563" w:rsidRPr="000F23EA" w:rsidTr="00B4347C">
        <w:trPr>
          <w:trHeight w:hRule="exact" w:val="75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</w:pPr>
            <w:r w:rsidRPr="000F23EA"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  <w:t>Форма участия (очная/заочная)</w:t>
            </w: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</w:pPr>
          </w:p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hanging="5"/>
              <w:rPr>
                <w:rFonts w:ascii="Times New Roman" w:eastAsia="Times New Roman" w:hAnsi="Times New Roman" w:cs="Times New Roman"/>
                <w:bCs/>
                <w:i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3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46563" w:rsidRPr="000F23EA" w:rsidRDefault="00A46563" w:rsidP="000F23E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4347C" w:rsidRDefault="00B4347C" w:rsidP="000F23EA">
      <w:pPr>
        <w:pStyle w:val="af"/>
        <w:shd w:val="clear" w:color="auto" w:fill="FFFFFF"/>
        <w:spacing w:before="0" w:beforeAutospacing="0" w:after="0" w:afterAutospacing="0"/>
        <w:ind w:firstLine="426"/>
        <w:jc w:val="right"/>
        <w:textAlignment w:val="baseline"/>
        <w:rPr>
          <w:i/>
          <w:iCs/>
          <w:spacing w:val="1"/>
          <w:sz w:val="28"/>
          <w:szCs w:val="28"/>
        </w:rPr>
      </w:pPr>
    </w:p>
    <w:p w:rsidR="00D620B9" w:rsidRPr="000F23EA" w:rsidRDefault="00D620B9" w:rsidP="000F23EA">
      <w:pPr>
        <w:pStyle w:val="af"/>
        <w:shd w:val="clear" w:color="auto" w:fill="FFFFFF"/>
        <w:spacing w:before="0" w:beforeAutospacing="0" w:after="0" w:afterAutospacing="0"/>
        <w:ind w:firstLine="426"/>
        <w:jc w:val="right"/>
        <w:textAlignment w:val="baseline"/>
        <w:rPr>
          <w:i/>
          <w:iCs/>
          <w:spacing w:val="1"/>
          <w:sz w:val="28"/>
          <w:szCs w:val="28"/>
        </w:rPr>
      </w:pPr>
      <w:r w:rsidRPr="000F23EA">
        <w:rPr>
          <w:i/>
          <w:iCs/>
          <w:spacing w:val="1"/>
          <w:sz w:val="28"/>
          <w:szCs w:val="28"/>
        </w:rPr>
        <w:t>Приложение № 2</w:t>
      </w:r>
    </w:p>
    <w:p w:rsidR="000F23EA" w:rsidRPr="000F23EA" w:rsidRDefault="000F23EA" w:rsidP="000F23EA">
      <w:pPr>
        <w:pStyle w:val="af"/>
        <w:shd w:val="clear" w:color="auto" w:fill="FFFFFF"/>
        <w:spacing w:before="0" w:beforeAutospacing="0" w:after="0" w:afterAutospacing="0"/>
        <w:ind w:firstLine="426"/>
        <w:jc w:val="right"/>
        <w:textAlignment w:val="baseline"/>
        <w:rPr>
          <w:spacing w:val="1"/>
          <w:sz w:val="28"/>
          <w:szCs w:val="28"/>
        </w:rPr>
      </w:pPr>
    </w:p>
    <w:p w:rsidR="00D620B9" w:rsidRPr="000F23EA" w:rsidRDefault="00D620B9" w:rsidP="000F23EA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  <w:r w:rsidRPr="000F23EA">
        <w:rPr>
          <w:rFonts w:ascii="Times New Roman" w:eastAsia="SimSun" w:hAnsi="Times New Roman" w:cs="Times New Roman"/>
          <w:b/>
          <w:sz w:val="28"/>
          <w:szCs w:val="28"/>
        </w:rPr>
        <w:t>ТРЕБОВАНИЯ</w:t>
      </w:r>
    </w:p>
    <w:p w:rsidR="00D620B9" w:rsidRPr="000F23EA" w:rsidRDefault="00D620B9" w:rsidP="000F23EA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  <w:r w:rsidRPr="000F23EA">
        <w:rPr>
          <w:rFonts w:ascii="Times New Roman" w:eastAsia="SimSun" w:hAnsi="Times New Roman" w:cs="Times New Roman"/>
          <w:b/>
          <w:sz w:val="28"/>
          <w:szCs w:val="28"/>
        </w:rPr>
        <w:t>к оформлению статьи участника научно-практической конференции</w:t>
      </w:r>
    </w:p>
    <w:p w:rsidR="00D620B9" w:rsidRPr="000F23EA" w:rsidRDefault="00D620B9" w:rsidP="000F23EA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8"/>
          <w:szCs w:val="28"/>
        </w:rPr>
      </w:pPr>
      <w:r w:rsidRPr="000F23EA">
        <w:rPr>
          <w:rFonts w:ascii="Times New Roman" w:eastAsia="SimSun" w:hAnsi="Times New Roman" w:cs="Times New Roman"/>
          <w:b/>
          <w:sz w:val="28"/>
          <w:szCs w:val="28"/>
        </w:rPr>
        <w:t>«ГАМЗАТОВСКИЕ ЧТЕНИЯ»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eastAsia="SimSun" w:hAnsi="Times New Roman" w:cs="Times New Roman"/>
          <w:b/>
          <w:sz w:val="28"/>
          <w:szCs w:val="28"/>
        </w:rPr>
      </w:pPr>
    </w:p>
    <w:p w:rsidR="00D620B9" w:rsidRPr="000F23EA" w:rsidRDefault="00D620B9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>К участию в конференции принимаются статьи объемом не менее 5 страниц, выполненные как индивидуально, так и авторским коллективом. Тексты статей публикуются в авторской редакции, поэтому они должны быть тщательно подготовлены. От одного автора принимается не более 2 статей.</w:t>
      </w:r>
    </w:p>
    <w:p w:rsidR="00D620B9" w:rsidRPr="000F23EA" w:rsidRDefault="00D620B9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>Статьи студентов принимаются в соавторстве с научным руководителем.</w:t>
      </w:r>
      <w:r w:rsidRPr="000F23EA">
        <w:rPr>
          <w:rFonts w:ascii="Times New Roman" w:hAnsi="Times New Roman" w:cs="Times New Roman"/>
          <w:sz w:val="28"/>
          <w:szCs w:val="28"/>
        </w:rPr>
        <w:t xml:space="preserve"> Статьи, авторами которых являются только студенты, к публикации не принимаются. </w:t>
      </w:r>
    </w:p>
    <w:p w:rsidR="00D620B9" w:rsidRPr="000F23EA" w:rsidRDefault="00D620B9" w:rsidP="000F23EA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>Требования к оформлению статьи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 xml:space="preserve">– Формат А4; шрифт – Times New Roman; все поля – 2 см; отступ 1 см; кегль 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t xml:space="preserve">– 14; межстрочный интервал – 1,5; выравнивание – по ширине. 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b/>
          <w:bCs/>
          <w:sz w:val="28"/>
          <w:szCs w:val="28"/>
        </w:rPr>
        <w:t>Внимание!</w:t>
      </w:r>
      <w:r w:rsidRPr="000F23EA">
        <w:rPr>
          <w:rFonts w:ascii="Times New Roman" w:hAnsi="Times New Roman" w:cs="Times New Roman"/>
          <w:sz w:val="28"/>
          <w:szCs w:val="28"/>
        </w:rPr>
        <w:t xml:space="preserve"> Не следует оформлять абзацный отступ с помощью многократных пробелов и табуляции. 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– УДК указывается в левом верхнем углу. 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– В первой строке указываются курсивом справа инициалы и фамилия автора строчными буквами, в скобках курсивом указывается город. 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– Название статьи ставится по центру полужирным шрифтом прописными буквами. 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– Далее, через 1 интервал даются аннотация (60–80 слов) и список ключевых слов (3–7 единиц). 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– Примеры в тексте выделяются курсивом. 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– Сноски на литературу и лексикографические источники даются внутри статьи в квадратных скобках по образцу: [1, с. 35], [2, с. 21;6, с. 15]. </w:t>
      </w:r>
    </w:p>
    <w:p w:rsidR="005B47C8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>– Пронумерованный список использованной литературы приводится в конце статьи по алфа</w:t>
      </w:r>
      <w:r w:rsidR="005B47C8">
        <w:rPr>
          <w:rFonts w:ascii="Times New Roman" w:hAnsi="Times New Roman" w:cs="Times New Roman"/>
          <w:i/>
          <w:iCs/>
          <w:sz w:val="28"/>
          <w:szCs w:val="28"/>
        </w:rPr>
        <w:t xml:space="preserve">виту под заголовком Литература. </w:t>
      </w: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Необходимость списка литературы обусловливается наличием цитат или ссылок. </w:t>
      </w:r>
      <w:r w:rsidR="005B47C8" w:rsidRPr="005B47C8">
        <w:rPr>
          <w:rFonts w:ascii="Times New Roman" w:hAnsi="Times New Roman" w:cs="Times New Roman"/>
          <w:i/>
          <w:iCs/>
          <w:sz w:val="28"/>
          <w:szCs w:val="28"/>
        </w:rPr>
        <w:t>Самоцитирование в списке литературы не более 30%.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– Использование постраничных сносок, расстановка номеров страниц и переносов не допускаются. </w:t>
      </w:r>
      <w:r w:rsidR="005B47C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bookmarkStart w:id="0" w:name="_GoBack"/>
      <w:bookmarkEnd w:id="0"/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– К тексту возможно добавление таблиц, схем, рисунков. </w:t>
      </w:r>
    </w:p>
    <w:p w:rsidR="00D620B9" w:rsidRPr="000F23EA" w:rsidRDefault="00D620B9" w:rsidP="000F23EA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– Оригинальность текста должна составлять не менее 75%. За точность приводимых в статье сведений, правильность цитирования ответственность несет автор. </w:t>
      </w:r>
    </w:p>
    <w:p w:rsidR="00D620B9" w:rsidRPr="000F23EA" w:rsidRDefault="00D620B9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i/>
          <w:iCs/>
          <w:sz w:val="28"/>
          <w:szCs w:val="28"/>
        </w:rPr>
        <w:t xml:space="preserve">В случае несоответствия заявляемой темы проблематике конференции, недостаточной уникальности или неправильного оформления научной статьи Оргкомитет конференции может не рассматривать заявки на участие в конференции. </w:t>
      </w:r>
    </w:p>
    <w:p w:rsidR="00D620B9" w:rsidRPr="000F23EA" w:rsidRDefault="00D620B9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23EA">
        <w:rPr>
          <w:rFonts w:ascii="Times New Roman" w:hAnsi="Times New Roman" w:cs="Times New Roman"/>
          <w:b/>
          <w:bCs/>
          <w:sz w:val="28"/>
          <w:szCs w:val="28"/>
        </w:rPr>
        <w:t>Контакты:</w:t>
      </w:r>
      <w:r w:rsidRPr="000F23EA">
        <w:rPr>
          <w:rFonts w:ascii="Times New Roman" w:hAnsi="Times New Roman" w:cs="Times New Roman"/>
          <w:sz w:val="28"/>
          <w:szCs w:val="28"/>
        </w:rPr>
        <w:t xml:space="preserve"> 372012, г. Махачкала, ул. Леваневского 4, Дагестанский научно исследовательский институт педагогики им. А. А. Тахо-Годи, сектор родных литератур. </w:t>
      </w:r>
    </w:p>
    <w:p w:rsidR="00A46563" w:rsidRPr="000F23EA" w:rsidRDefault="00D620B9" w:rsidP="000F23EA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F23EA">
        <w:rPr>
          <w:rFonts w:ascii="Times New Roman" w:hAnsi="Times New Roman" w:cs="Times New Roman"/>
          <w:sz w:val="28"/>
          <w:szCs w:val="28"/>
        </w:rPr>
        <w:lastRenderedPageBreak/>
        <w:t>Ответственное лицо за сбор заявок: Курбанова Заира Гаджиевна, старший научный сотрудник сектора родных литератур ГБУ РД «ДНИИП им. А. А. Тахо-Годи». Телефон:</w:t>
      </w:r>
      <w:r w:rsidR="000F23EA" w:rsidRPr="000F23EA">
        <w:rPr>
          <w:rFonts w:ascii="Times New Roman" w:hAnsi="Times New Roman" w:cs="Times New Roman"/>
          <w:sz w:val="28"/>
          <w:szCs w:val="28"/>
        </w:rPr>
        <w:t xml:space="preserve"> </w:t>
      </w:r>
      <w:r w:rsidRPr="000F23EA">
        <w:rPr>
          <w:rFonts w:ascii="Times New Roman" w:hAnsi="Times New Roman" w:cs="Times New Roman"/>
          <w:sz w:val="28"/>
          <w:szCs w:val="28"/>
        </w:rPr>
        <w:t>8 (928) 544 16 03</w:t>
      </w:r>
    </w:p>
    <w:sectPr w:rsidR="00A46563" w:rsidRPr="000F23EA" w:rsidSect="00266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BE2A10"/>
    <w:multiLevelType w:val="hybridMultilevel"/>
    <w:tmpl w:val="C89EF7D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538C"/>
    <w:rsid w:val="000A62C4"/>
    <w:rsid w:val="000F23EA"/>
    <w:rsid w:val="0024538C"/>
    <w:rsid w:val="0026654B"/>
    <w:rsid w:val="00271907"/>
    <w:rsid w:val="005B47C8"/>
    <w:rsid w:val="00784747"/>
    <w:rsid w:val="00851514"/>
    <w:rsid w:val="008F5500"/>
    <w:rsid w:val="00944607"/>
    <w:rsid w:val="00A46563"/>
    <w:rsid w:val="00B05EF8"/>
    <w:rsid w:val="00B4347C"/>
    <w:rsid w:val="00D620B9"/>
    <w:rsid w:val="00F87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54B"/>
  </w:style>
  <w:style w:type="paragraph" w:styleId="1">
    <w:name w:val="heading 1"/>
    <w:basedOn w:val="a"/>
    <w:next w:val="a"/>
    <w:link w:val="10"/>
    <w:uiPriority w:val="9"/>
    <w:qFormat/>
    <w:rsid w:val="00245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5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53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53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5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5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5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5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3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53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53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538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538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53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53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53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53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5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45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5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45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45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453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453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4538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453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4538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4538C"/>
    <w:rPr>
      <w:b/>
      <w:bCs/>
      <w:smallCaps/>
      <w:color w:val="2F5496" w:themeColor="accent1" w:themeShade="BF"/>
      <w:spacing w:val="5"/>
    </w:rPr>
  </w:style>
  <w:style w:type="character" w:customStyle="1" w:styleId="ac">
    <w:name w:val="Основной текст + Курсив"/>
    <w:aliases w:val="Интервал 0 pt"/>
    <w:basedOn w:val="a0"/>
    <w:rsid w:val="00A46563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3"/>
      <w:w w:val="100"/>
      <w:position w:val="0"/>
      <w:sz w:val="23"/>
      <w:szCs w:val="23"/>
      <w:u w:val="none"/>
      <w:effect w:val="none"/>
      <w:shd w:val="clear" w:color="auto" w:fill="FFFFFF"/>
      <w:lang w:val="ru-RU"/>
    </w:rPr>
  </w:style>
  <w:style w:type="character" w:styleId="ad">
    <w:name w:val="Hyperlink"/>
    <w:basedOn w:val="a0"/>
    <w:uiPriority w:val="99"/>
    <w:unhideWhenUsed/>
    <w:rsid w:val="00A46563"/>
    <w:rPr>
      <w:color w:val="0563C1" w:themeColor="hyperlink"/>
      <w:u w:val="single"/>
    </w:rPr>
  </w:style>
  <w:style w:type="table" w:styleId="ae">
    <w:name w:val="Table Grid"/>
    <w:basedOn w:val="a1"/>
    <w:uiPriority w:val="59"/>
    <w:rsid w:val="00A46563"/>
    <w:pPr>
      <w:spacing w:after="0" w:line="240" w:lineRule="auto"/>
    </w:pPr>
    <w:rPr>
      <w:rFonts w:eastAsiaTheme="minorEastAsia"/>
      <w:kern w:val="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rsid w:val="00A46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932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RUPI</cp:lastModifiedBy>
  <cp:revision>5</cp:revision>
  <dcterms:created xsi:type="dcterms:W3CDTF">2026-09-02T10:52:00Z</dcterms:created>
  <dcterms:modified xsi:type="dcterms:W3CDTF">2026-09-03T06:31:00Z</dcterms:modified>
</cp:coreProperties>
</file>